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46F" w:rsidRPr="00BF246F" w:rsidRDefault="00BF246F" w:rsidP="00BF246F">
      <w:pPr>
        <w:jc w:val="center"/>
        <w:rPr>
          <w:color w:val="000000"/>
        </w:rPr>
      </w:pPr>
      <w:r w:rsidRPr="00BF246F">
        <w:rPr>
          <w:color w:val="000000"/>
        </w:rPr>
        <w:t>РЕСПУБЛИКА САХА (ЯКУТИЯ)</w:t>
      </w:r>
    </w:p>
    <w:p w:rsidR="00BF246F" w:rsidRPr="00BF246F" w:rsidRDefault="00BF246F" w:rsidP="00BF246F">
      <w:pPr>
        <w:jc w:val="center"/>
        <w:rPr>
          <w:color w:val="000000"/>
        </w:rPr>
      </w:pPr>
      <w:r w:rsidRPr="00BF246F">
        <w:rPr>
          <w:color w:val="000000"/>
        </w:rPr>
        <w:t>НЕРЮНГРИНСКИЙ РАЙОН</w:t>
      </w:r>
    </w:p>
    <w:p w:rsidR="00BF246F" w:rsidRPr="00BF246F" w:rsidRDefault="00BF246F" w:rsidP="00BF246F">
      <w:pPr>
        <w:jc w:val="center"/>
        <w:rPr>
          <w:color w:val="000000"/>
        </w:rPr>
      </w:pPr>
      <w:r w:rsidRPr="00BF246F">
        <w:rPr>
          <w:color w:val="000000"/>
        </w:rPr>
        <w:t>МУНИЦИПАЛЬНОЕ ОБРАЗОВАНИЕ</w:t>
      </w:r>
    </w:p>
    <w:p w:rsidR="00BF246F" w:rsidRPr="00BF246F" w:rsidRDefault="00BF246F" w:rsidP="00BF246F">
      <w:pPr>
        <w:jc w:val="center"/>
      </w:pPr>
      <w:r w:rsidRPr="00BF246F">
        <w:rPr>
          <w:color w:val="000000"/>
        </w:rPr>
        <w:t>«ГОРОД НЕРЮНГРИ»</w:t>
      </w:r>
    </w:p>
    <w:p w:rsidR="00BF246F" w:rsidRPr="00BF246F" w:rsidRDefault="00BF246F" w:rsidP="00BF246F">
      <w:pPr>
        <w:jc w:val="center"/>
      </w:pPr>
    </w:p>
    <w:p w:rsidR="00BF246F" w:rsidRPr="00BF246F" w:rsidRDefault="00BF246F" w:rsidP="00BF246F">
      <w:pPr>
        <w:jc w:val="center"/>
        <w:rPr>
          <w:b/>
          <w:bCs/>
          <w:color w:val="000000"/>
        </w:rPr>
      </w:pPr>
      <w:r w:rsidRPr="00BF246F">
        <w:rPr>
          <w:b/>
          <w:bCs/>
          <w:color w:val="000000"/>
        </w:rPr>
        <w:t>НЕРЮНГРИНСКАЯ ГОРОДСКАЯ АДМИНИСТРАЦИЯ</w:t>
      </w:r>
    </w:p>
    <w:p w:rsidR="00BF246F" w:rsidRPr="00BF246F" w:rsidRDefault="00BF246F" w:rsidP="00BF246F">
      <w:pPr>
        <w:jc w:val="center"/>
        <w:rPr>
          <w:b/>
          <w:bCs/>
          <w:color w:val="000000"/>
        </w:rPr>
      </w:pPr>
    </w:p>
    <w:p w:rsidR="00BF246F" w:rsidRPr="00BF246F" w:rsidRDefault="00BF246F" w:rsidP="00BF246F">
      <w:pPr>
        <w:jc w:val="center"/>
        <w:rPr>
          <w:color w:val="000000"/>
        </w:rPr>
      </w:pPr>
      <w:r w:rsidRPr="00BF246F">
        <w:rPr>
          <w:b/>
          <w:bCs/>
          <w:color w:val="000000"/>
        </w:rPr>
        <w:t>ПОСТАНОВЛЕНИЕ</w:t>
      </w:r>
    </w:p>
    <w:p w:rsidR="00BF246F" w:rsidRPr="00BF246F" w:rsidRDefault="00BF246F" w:rsidP="00BF246F">
      <w:pPr>
        <w:jc w:val="center"/>
        <w:rPr>
          <w:color w:val="000000"/>
        </w:rPr>
      </w:pPr>
    </w:p>
    <w:p w:rsidR="00BF246F" w:rsidRPr="00BF246F" w:rsidRDefault="00BF246F" w:rsidP="00BF246F">
      <w:pPr>
        <w:tabs>
          <w:tab w:val="left" w:pos="0"/>
          <w:tab w:val="right" w:pos="9356"/>
        </w:tabs>
        <w:jc w:val="center"/>
        <w:rPr>
          <w:color w:val="000000"/>
        </w:rPr>
      </w:pPr>
      <w:r w:rsidRPr="00BF246F">
        <w:rPr>
          <w:color w:val="000000"/>
        </w:rPr>
        <w:t>от «___» _________ 2025 г.</w:t>
      </w:r>
      <w:r w:rsidRPr="00BF246F">
        <w:rPr>
          <w:color w:val="000000"/>
        </w:rPr>
        <w:tab/>
        <w:t>№ ___</w:t>
      </w:r>
    </w:p>
    <w:p w:rsidR="00BF246F" w:rsidRPr="00BF246F" w:rsidRDefault="00BF246F" w:rsidP="00BF246F">
      <w:pPr>
        <w:rPr>
          <w:color w:val="000000"/>
          <w:sz w:val="28"/>
          <w:szCs w:val="28"/>
        </w:rPr>
      </w:pPr>
    </w:p>
    <w:p w:rsidR="00BF246F" w:rsidRPr="00BF246F" w:rsidRDefault="00BF246F" w:rsidP="00BF246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BF246F" w:rsidRPr="00BF246F" w:rsidRDefault="00BF246F" w:rsidP="00BF246F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color w:val="FF0000"/>
        </w:rPr>
      </w:pPr>
      <w:r w:rsidRPr="00BF246F">
        <w:rPr>
          <w:b/>
          <w:bCs/>
          <w:color w:val="FF0000"/>
        </w:rPr>
        <w:t xml:space="preserve">ПРОЕКТ </w:t>
      </w:r>
    </w:p>
    <w:p w:rsidR="00BF246F" w:rsidRDefault="00BF246F" w:rsidP="00BF246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254516" w:rsidRPr="00BF246F" w:rsidRDefault="00254516" w:rsidP="00BF246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BF246F" w:rsidRPr="00BF246F" w:rsidRDefault="00BF246F" w:rsidP="00BF246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BF246F">
        <w:rPr>
          <w:b/>
          <w:bCs/>
        </w:rPr>
        <w:t xml:space="preserve">О ВНЕСЕНИИ ИЗМЕНЕНИЙ В ПОЛОЖЕНИЕ ОБ ОПЛАТЕ ТРУДА РАБОТНИКОВ МУНИЦИПАЛЬНЫХ КАЗЕННЫХ УЧРЕЖДЕНИЙ, ФИНАНСИРУЕМЫХ ИЗ БЮДЖЕТА </w:t>
      </w:r>
      <w:r w:rsidR="00B1635B">
        <w:rPr>
          <w:b/>
          <w:bCs/>
        </w:rPr>
        <w:t>МУНИЦИПАЛЬНОГО ОБРАЗОВАНИЯ</w:t>
      </w:r>
    </w:p>
    <w:p w:rsidR="00BF246F" w:rsidRPr="00BF246F" w:rsidRDefault="00BF246F" w:rsidP="00BF246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BF246F">
        <w:rPr>
          <w:b/>
          <w:bCs/>
        </w:rPr>
        <w:t>«ГОРОД НЕРЮНГРИ», УТВЕРЖДЕННОЕ ПОСТАНОВЛЕНИЕМ НЕРЮНГРИНСКОЙ ГОРОДСКОЙ АДМИНИСТРАЦИЕЙ ОТ 30.05.2019 №173</w:t>
      </w:r>
    </w:p>
    <w:p w:rsidR="00BF246F" w:rsidRPr="00BF246F" w:rsidRDefault="00BF246F" w:rsidP="00BF246F">
      <w:pPr>
        <w:ind w:firstLine="709"/>
        <w:rPr>
          <w:rFonts w:eastAsiaTheme="minorHAnsi"/>
          <w:lang w:eastAsia="en-US"/>
        </w:rPr>
      </w:pPr>
    </w:p>
    <w:p w:rsidR="00BF246F" w:rsidRPr="00BF246F" w:rsidRDefault="00BF246F" w:rsidP="00BF246F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BF246F" w:rsidRPr="00BF246F" w:rsidRDefault="00BF246F" w:rsidP="00BF246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color w:val="000000"/>
        </w:rPr>
      </w:pPr>
      <w:r w:rsidRPr="00BF246F">
        <w:rPr>
          <w:color w:val="000000"/>
        </w:rPr>
        <w:t xml:space="preserve">Руководствуясь статьями 132, 134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Республики Саха (Якутия) от 06.02.2025 № 39 «Об увеличении фонда оплаты труда работников учреждений бюджетной сферы Республики Саха (Якутия) в 2025 году и о внесении изменений в отдельные нормативные правовые акты Правительства Республики Саха (Якутия)», Уставом городского поселения «Город Нерюнгри» </w:t>
      </w:r>
      <w:r w:rsidRPr="00BF246F">
        <w:t>муниципального района «Нерюнгринский район» Республики Саха (Якутия)</w:t>
      </w:r>
      <w:r w:rsidRPr="00BF246F">
        <w:rPr>
          <w:color w:val="000000"/>
        </w:rPr>
        <w:t>, Нерюнгринская городская администрация</w:t>
      </w:r>
    </w:p>
    <w:p w:rsidR="00BF246F" w:rsidRPr="00BF246F" w:rsidRDefault="00BF246F" w:rsidP="00BF246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BF246F" w:rsidRPr="00BF246F" w:rsidRDefault="00BF246F" w:rsidP="00BF246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BF246F">
        <w:t>ПОСТАНОВЛЯЕТ:</w:t>
      </w:r>
    </w:p>
    <w:p w:rsidR="00BF246F" w:rsidRDefault="00BF246F" w:rsidP="00BF246F">
      <w:pPr>
        <w:ind w:firstLine="709"/>
        <w:jc w:val="both"/>
        <w:rPr>
          <w:rFonts w:eastAsiaTheme="minorHAnsi"/>
          <w:lang w:eastAsia="en-US"/>
        </w:rPr>
      </w:pPr>
      <w:r w:rsidRPr="00BF246F">
        <w:t xml:space="preserve">1. </w:t>
      </w:r>
      <w:r w:rsidRPr="00BF246F">
        <w:rPr>
          <w:rFonts w:eastAsiaTheme="minorHAnsi"/>
          <w:lang w:eastAsia="en-US"/>
        </w:rPr>
        <w:t xml:space="preserve">Внести в Положение об оплате труда работников муниципальных казенных учреждений, финансируемых из бюджета </w:t>
      </w:r>
      <w:r w:rsidR="00B1635B">
        <w:rPr>
          <w:rFonts w:eastAsiaTheme="minorHAnsi"/>
          <w:lang w:eastAsia="en-US"/>
        </w:rPr>
        <w:t xml:space="preserve">муниципального образования </w:t>
      </w:r>
      <w:r w:rsidRPr="00BF246F">
        <w:rPr>
          <w:rFonts w:eastAsiaTheme="minorHAnsi"/>
          <w:lang w:eastAsia="en-US"/>
        </w:rPr>
        <w:t>«Город Нерюнгри», утвержденное постановлением Нерюнгринской городской администрацией от 30.05.2019 №173 (в редакции от 26.04.2024 №21-НПА) следующие изменения:</w:t>
      </w:r>
    </w:p>
    <w:p w:rsidR="005E0BD2" w:rsidRDefault="005E0BD2" w:rsidP="00BF246F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1.1. В тексте настоящего постановления словосочетания «муниципальное образование </w:t>
      </w:r>
      <w:r w:rsidRPr="00BF246F">
        <w:rPr>
          <w:rFonts w:eastAsiaTheme="minorHAnsi"/>
          <w:lang w:eastAsia="en-US"/>
        </w:rPr>
        <w:t>«Город Нерюнгри»</w:t>
      </w:r>
      <w:r>
        <w:rPr>
          <w:rFonts w:eastAsiaTheme="minorHAnsi"/>
          <w:lang w:eastAsia="en-US"/>
        </w:rPr>
        <w:t>, «городское поселение «Город Нерюнгри» равнозначны.</w:t>
      </w:r>
    </w:p>
    <w:p w:rsidR="00907621" w:rsidRDefault="00907621" w:rsidP="00BF246F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1.2. Раздел 1 дополнить подпунктов 1.1.1 следующего содержания:</w:t>
      </w:r>
    </w:p>
    <w:p w:rsidR="00254516" w:rsidRDefault="00907621" w:rsidP="00254516">
      <w:pPr>
        <w:ind w:firstLine="708"/>
        <w:jc w:val="both"/>
      </w:pPr>
      <w:r>
        <w:rPr>
          <w:rFonts w:eastAsiaTheme="minorHAnsi"/>
          <w:lang w:eastAsia="en-US"/>
        </w:rPr>
        <w:t xml:space="preserve">«1.1.1. </w:t>
      </w:r>
      <w:r w:rsidR="00254516">
        <w:t xml:space="preserve">Настоящее Положение </w:t>
      </w:r>
      <w:r w:rsidR="00254516" w:rsidRPr="00577E03">
        <w:t xml:space="preserve">устанавливает систему оплаты </w:t>
      </w:r>
      <w:r w:rsidR="00254516">
        <w:t xml:space="preserve">труда работников муниципальных казенных учреждений, </w:t>
      </w:r>
      <w:r w:rsidR="00254516" w:rsidRPr="00254516">
        <w:t>подведомственных Администрации муниципального образования «Город Нерюнгри».».</w:t>
      </w:r>
    </w:p>
    <w:p w:rsidR="00BF246F" w:rsidRPr="00BF246F" w:rsidRDefault="00254516" w:rsidP="00BF246F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1.3</w:t>
      </w:r>
      <w:r w:rsidR="00BF246F" w:rsidRPr="00BF246F">
        <w:rPr>
          <w:rFonts w:eastAsiaTheme="minorHAnsi"/>
          <w:lang w:eastAsia="en-US"/>
        </w:rPr>
        <w:t>. В пункте 2.1 таблицу изложить в следующей редакции:</w:t>
      </w:r>
    </w:p>
    <w:tbl>
      <w:tblPr>
        <w:tblStyle w:val="a7"/>
        <w:tblW w:w="9498" w:type="dxa"/>
        <w:tblInd w:w="108" w:type="dxa"/>
        <w:tblLook w:val="04A0" w:firstRow="1" w:lastRow="0" w:firstColumn="1" w:lastColumn="0" w:noHBand="0" w:noVBand="1"/>
      </w:tblPr>
      <w:tblGrid>
        <w:gridCol w:w="3261"/>
        <w:gridCol w:w="3543"/>
        <w:gridCol w:w="2694"/>
      </w:tblGrid>
      <w:tr w:rsidR="00BF246F" w:rsidRPr="00BF246F" w:rsidTr="0031224D">
        <w:trPr>
          <w:trHeight w:val="1218"/>
        </w:trPr>
        <w:tc>
          <w:tcPr>
            <w:tcW w:w="3261" w:type="dxa"/>
            <w:vAlign w:val="center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BF246F">
              <w:t>Профессиональные квалификационные группы</w:t>
            </w:r>
          </w:p>
        </w:tc>
        <w:tc>
          <w:tcPr>
            <w:tcW w:w="3543" w:type="dxa"/>
            <w:vAlign w:val="center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BF246F">
              <w:t>Квалификационные уровни</w:t>
            </w:r>
          </w:p>
        </w:tc>
        <w:tc>
          <w:tcPr>
            <w:tcW w:w="2694" w:type="dxa"/>
            <w:vAlign w:val="center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BF246F">
              <w:t>Размер оклада (должностного оклада)</w:t>
            </w:r>
          </w:p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vanish/>
              </w:rPr>
            </w:pPr>
            <w:r w:rsidRPr="00BF246F">
              <w:t>(в рублях)</w:t>
            </w:r>
          </w:p>
        </w:tc>
      </w:tr>
      <w:tr w:rsidR="00BF246F" w:rsidRPr="00BF246F" w:rsidTr="0031224D">
        <w:tc>
          <w:tcPr>
            <w:tcW w:w="3261" w:type="dxa"/>
            <w:vMerge w:val="restart"/>
            <w:vAlign w:val="center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BF246F">
              <w:t>Общеотраслевые профессии рабочих первого уровня</w:t>
            </w:r>
          </w:p>
        </w:tc>
        <w:tc>
          <w:tcPr>
            <w:tcW w:w="3543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BF246F">
              <w:t>1 квалификационный уровень</w:t>
            </w:r>
          </w:p>
        </w:tc>
        <w:tc>
          <w:tcPr>
            <w:tcW w:w="2694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BF246F">
              <w:t>9 820</w:t>
            </w:r>
          </w:p>
        </w:tc>
      </w:tr>
      <w:tr w:rsidR="00BF246F" w:rsidRPr="00BF246F" w:rsidTr="0031224D">
        <w:tc>
          <w:tcPr>
            <w:tcW w:w="3261" w:type="dxa"/>
            <w:vMerge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BF246F">
              <w:t>2 квалификационный уровень</w:t>
            </w:r>
          </w:p>
        </w:tc>
        <w:tc>
          <w:tcPr>
            <w:tcW w:w="2694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BF246F">
              <w:t>10 339</w:t>
            </w:r>
          </w:p>
        </w:tc>
      </w:tr>
      <w:tr w:rsidR="00BF246F" w:rsidRPr="00BF246F" w:rsidTr="0031224D">
        <w:tc>
          <w:tcPr>
            <w:tcW w:w="3261" w:type="dxa"/>
            <w:vMerge w:val="restart"/>
            <w:vAlign w:val="center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BF246F">
              <w:t xml:space="preserve">Общеотраслевые профессии рабочих второго уровня </w:t>
            </w:r>
          </w:p>
        </w:tc>
        <w:tc>
          <w:tcPr>
            <w:tcW w:w="3543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BF246F">
              <w:t>1 квалификационный уровень</w:t>
            </w:r>
          </w:p>
        </w:tc>
        <w:tc>
          <w:tcPr>
            <w:tcW w:w="2694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BF246F">
              <w:t>11 195</w:t>
            </w:r>
          </w:p>
        </w:tc>
      </w:tr>
      <w:tr w:rsidR="00BF246F" w:rsidRPr="00BF246F" w:rsidTr="0031224D">
        <w:tc>
          <w:tcPr>
            <w:tcW w:w="3261" w:type="dxa"/>
            <w:vMerge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BF246F">
              <w:t>2 квалификационный уровень</w:t>
            </w:r>
          </w:p>
        </w:tc>
        <w:tc>
          <w:tcPr>
            <w:tcW w:w="2694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BF246F">
              <w:t>11 605</w:t>
            </w:r>
          </w:p>
        </w:tc>
      </w:tr>
      <w:tr w:rsidR="00BF246F" w:rsidRPr="00BF246F" w:rsidTr="0031224D">
        <w:tc>
          <w:tcPr>
            <w:tcW w:w="3261" w:type="dxa"/>
            <w:vMerge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BF246F">
              <w:t>3 квалификационный уровень</w:t>
            </w:r>
          </w:p>
        </w:tc>
        <w:tc>
          <w:tcPr>
            <w:tcW w:w="2694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BF246F">
              <w:t>12 097</w:t>
            </w:r>
          </w:p>
        </w:tc>
      </w:tr>
      <w:tr w:rsidR="00BF246F" w:rsidRPr="00BF246F" w:rsidTr="0031224D">
        <w:tc>
          <w:tcPr>
            <w:tcW w:w="3261" w:type="dxa"/>
            <w:vMerge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543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BF246F">
              <w:t>4 квалификационный уровень</w:t>
            </w:r>
          </w:p>
        </w:tc>
        <w:tc>
          <w:tcPr>
            <w:tcW w:w="2694" w:type="dxa"/>
          </w:tcPr>
          <w:p w:rsidR="00BF246F" w:rsidRPr="00BF246F" w:rsidRDefault="00BF246F" w:rsidP="00BF246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BF246F">
              <w:t>12 510</w:t>
            </w:r>
          </w:p>
        </w:tc>
      </w:tr>
    </w:tbl>
    <w:p w:rsidR="00BF246F" w:rsidRPr="00BF246F" w:rsidRDefault="00BF246F" w:rsidP="00BF246F">
      <w:pPr>
        <w:overflowPunct w:val="0"/>
        <w:spacing w:line="288" w:lineRule="auto"/>
        <w:jc w:val="both"/>
        <w:textAlignment w:val="baseline"/>
      </w:pPr>
    </w:p>
    <w:p w:rsidR="00BF246F" w:rsidRPr="00BF246F" w:rsidRDefault="005E0BD2" w:rsidP="00BF246F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>
        <w:t>1.</w:t>
      </w:r>
      <w:r w:rsidR="00254516">
        <w:t>4</w:t>
      </w:r>
      <w:r w:rsidR="00BF246F" w:rsidRPr="00BF246F">
        <w:t>. В п</w:t>
      </w:r>
      <w:r w:rsidR="00BF246F" w:rsidRPr="00BF246F">
        <w:rPr>
          <w:bCs/>
        </w:rPr>
        <w:t>ункте 3.1 таблицу 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521"/>
        <w:gridCol w:w="2638"/>
      </w:tblGrid>
      <w:tr w:rsidR="00BF246F" w:rsidRPr="00BF246F" w:rsidTr="0031224D">
        <w:trPr>
          <w:trHeight w:val="20"/>
          <w:jc w:val="center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BF246F">
              <w:t>Профессиональные квалификационные группы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BF246F">
              <w:t>Квалификационные уровни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BF246F">
              <w:t xml:space="preserve">Размер оклада </w:t>
            </w:r>
          </w:p>
          <w:p w:rsidR="00BF246F" w:rsidRPr="00BF246F" w:rsidRDefault="00BF246F" w:rsidP="00BF246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BF246F">
              <w:t xml:space="preserve">(должностного оклада) </w:t>
            </w:r>
          </w:p>
          <w:p w:rsidR="00BF246F" w:rsidRPr="00BF246F" w:rsidRDefault="00BF246F" w:rsidP="00BF246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BF246F">
              <w:t>(в рублях)</w:t>
            </w:r>
          </w:p>
        </w:tc>
      </w:tr>
      <w:tr w:rsidR="00BF246F" w:rsidRPr="00BF246F" w:rsidTr="0031224D">
        <w:trPr>
          <w:trHeight w:val="299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BF246F">
              <w:rPr>
                <w:bCs/>
              </w:rPr>
              <w:t>Общеотраслевые должности служащих первого уровня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contextualSpacing/>
              <w:jc w:val="center"/>
            </w:pPr>
            <w:r w:rsidRPr="00BF246F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11 195</w:t>
            </w:r>
          </w:p>
        </w:tc>
      </w:tr>
      <w:tr w:rsidR="00BF246F" w:rsidRPr="00BF246F" w:rsidTr="0031224D">
        <w:trPr>
          <w:trHeight w:val="299"/>
          <w:jc w:val="center"/>
        </w:trPr>
        <w:tc>
          <w:tcPr>
            <w:tcW w:w="34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contextualSpacing/>
              <w:jc w:val="center"/>
            </w:pPr>
            <w:r w:rsidRPr="00BF246F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11 262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BF246F">
              <w:rPr>
                <w:bCs/>
              </w:rPr>
              <w:t xml:space="preserve">Общеотраслевые должности служащих второго уровня 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11 450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11 634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3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12 573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4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13 135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5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14 074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BF246F">
              <w:rPr>
                <w:bCs/>
              </w:rPr>
              <w:t>Общеотраслевые должности служащих третьего уровня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14 261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14 825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3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15 952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4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16 888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5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17 733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BF246F">
              <w:rPr>
                <w:bCs/>
              </w:rPr>
              <w:t>Общеотраслевые должности служащих четвертого уровня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1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19 140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2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19 704</w:t>
            </w:r>
          </w:p>
        </w:tc>
      </w:tr>
      <w:tr w:rsidR="00BF246F" w:rsidRPr="00BF246F" w:rsidTr="0031224D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ind w:left="-80"/>
              <w:jc w:val="center"/>
            </w:pPr>
            <w:r w:rsidRPr="00BF246F">
              <w:t>3 квалификационный уровень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46F" w:rsidRPr="00BF246F" w:rsidRDefault="00BF246F" w:rsidP="00BF246F">
            <w:pPr>
              <w:contextualSpacing/>
              <w:jc w:val="center"/>
            </w:pPr>
            <w:r w:rsidRPr="00BF246F">
              <w:t>20 078</w:t>
            </w:r>
          </w:p>
        </w:tc>
      </w:tr>
    </w:tbl>
    <w:p w:rsidR="00BF246F" w:rsidRPr="00BF246F" w:rsidRDefault="00BF246F" w:rsidP="00BF246F">
      <w:pPr>
        <w:ind w:firstLine="709"/>
        <w:jc w:val="both"/>
      </w:pPr>
    </w:p>
    <w:p w:rsidR="00BF246F" w:rsidRPr="00BF246F" w:rsidRDefault="00BF246F" w:rsidP="00BF246F">
      <w:pPr>
        <w:ind w:firstLine="709"/>
        <w:jc w:val="both"/>
        <w:rPr>
          <w:rFonts w:eastAsiaTheme="minorHAnsi"/>
          <w:lang w:eastAsia="en-US"/>
        </w:rPr>
      </w:pPr>
      <w:r w:rsidRPr="00BF246F">
        <w:t xml:space="preserve">2. </w:t>
      </w:r>
      <w:r w:rsidRPr="00BF246F">
        <w:rPr>
          <w:rFonts w:eastAsiaTheme="minorHAnsi"/>
          <w:lang w:eastAsia="en-US"/>
        </w:rPr>
        <w:t xml:space="preserve">Руководителям муниципальных казенных учреждений, </w:t>
      </w:r>
      <w:r w:rsidR="00254516" w:rsidRPr="00254516">
        <w:t>подведомственных Администрации муниципального образования «Город Нерюнгри»</w:t>
      </w:r>
      <w:r w:rsidRPr="00BF246F">
        <w:rPr>
          <w:rFonts w:eastAsiaTheme="minorHAnsi"/>
          <w:lang w:eastAsia="en-US"/>
        </w:rPr>
        <w:t>:</w:t>
      </w:r>
    </w:p>
    <w:p w:rsidR="00BF246F" w:rsidRPr="00BF246F" w:rsidRDefault="00BF246F" w:rsidP="00BF246F">
      <w:pPr>
        <w:widowControl w:val="0"/>
        <w:tabs>
          <w:tab w:val="left" w:pos="1276"/>
        </w:tabs>
        <w:ind w:firstLine="709"/>
        <w:jc w:val="both"/>
      </w:pPr>
      <w:r w:rsidRPr="00BF246F">
        <w:rPr>
          <w:rFonts w:eastAsiaTheme="minorHAnsi"/>
          <w:szCs w:val="20"/>
          <w:lang w:eastAsia="en-US"/>
        </w:rPr>
        <w:t>2.1. Внести соответствующие изменения в локальные нормативные акты, регламентирующие положение об оплате труда работников учреждения.</w:t>
      </w:r>
    </w:p>
    <w:p w:rsidR="00BF246F" w:rsidRPr="00BF246F" w:rsidRDefault="00BF246F" w:rsidP="00BF246F">
      <w:pPr>
        <w:widowControl w:val="0"/>
        <w:tabs>
          <w:tab w:val="left" w:pos="1276"/>
        </w:tabs>
        <w:ind w:firstLine="709"/>
        <w:jc w:val="both"/>
      </w:pPr>
      <w:r w:rsidRPr="00BF246F">
        <w:rPr>
          <w:rFonts w:eastAsiaTheme="minorHAnsi"/>
          <w:szCs w:val="20"/>
          <w:lang w:eastAsia="en-US"/>
        </w:rPr>
        <w:t>2.2. О</w:t>
      </w:r>
      <w:r w:rsidRPr="00BF246F">
        <w:t>беспечить заключение дополнительных соглашений к трудовым договорам с работниками учреждения.</w:t>
      </w:r>
    </w:p>
    <w:p w:rsidR="00BF246F" w:rsidRPr="00BF246F" w:rsidRDefault="00BF246F" w:rsidP="00BF246F">
      <w:pPr>
        <w:ind w:firstLine="709"/>
        <w:jc w:val="both"/>
      </w:pPr>
      <w:r w:rsidRPr="00BF246F">
        <w:t>3. Настоящ</w:t>
      </w:r>
      <w:r w:rsidR="00A94127">
        <w:t>ее</w:t>
      </w:r>
      <w:r w:rsidRPr="00BF246F">
        <w:t xml:space="preserve"> постановление вступает со дня его официального опубликования</w:t>
      </w:r>
      <w:r w:rsidR="00A94127">
        <w:t xml:space="preserve"> (обнародования)</w:t>
      </w:r>
      <w:r w:rsidRPr="00BF246F">
        <w:t xml:space="preserve"> и распространяется на правоотношения, возникшие </w:t>
      </w:r>
      <w:r w:rsidRPr="00BF246F">
        <w:rPr>
          <w:color w:val="000000" w:themeColor="text1"/>
        </w:rPr>
        <w:t>с 1 января 2025 года.</w:t>
      </w:r>
    </w:p>
    <w:p w:rsidR="00BF246F" w:rsidRPr="00BF246F" w:rsidRDefault="00BF246F" w:rsidP="00BF246F">
      <w:pPr>
        <w:ind w:firstLine="709"/>
        <w:jc w:val="both"/>
      </w:pPr>
      <w:r w:rsidRPr="00BF246F">
        <w:t>4. Опубликовать настоящее решение в Бюллетене органов местного самоуправления муниципального образования «Город Нерюнгри» и разместить на официальном сайте городского поселения «Город Нерюнгри».</w:t>
      </w:r>
      <w:bookmarkStart w:id="0" w:name="_GoBack"/>
      <w:bookmarkEnd w:id="0"/>
    </w:p>
    <w:p w:rsidR="00BF246F" w:rsidRPr="00BF246F" w:rsidRDefault="00BF246F" w:rsidP="00BF246F">
      <w:pPr>
        <w:ind w:firstLine="709"/>
        <w:jc w:val="both"/>
      </w:pPr>
      <w:r w:rsidRPr="00BF246F">
        <w:t>5. Контроль исполнения настоящего постановления оставляю за собой.</w:t>
      </w:r>
    </w:p>
    <w:p w:rsidR="00BF246F" w:rsidRPr="00BF246F" w:rsidRDefault="00BF246F" w:rsidP="00BF246F">
      <w:pPr>
        <w:ind w:firstLine="709"/>
        <w:jc w:val="both"/>
      </w:pPr>
    </w:p>
    <w:p w:rsidR="00BF246F" w:rsidRPr="00BF246F" w:rsidRDefault="00BF246F" w:rsidP="00BF246F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</w:rPr>
      </w:pPr>
    </w:p>
    <w:p w:rsidR="00BF246F" w:rsidRPr="00BF246F" w:rsidRDefault="00BF246F" w:rsidP="00BF246F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</w:rPr>
      </w:pPr>
    </w:p>
    <w:p w:rsidR="00BF246F" w:rsidRPr="00BF246F" w:rsidRDefault="00BF246F" w:rsidP="00BF246F">
      <w:pPr>
        <w:jc w:val="both"/>
        <w:rPr>
          <w:b/>
        </w:rPr>
      </w:pPr>
      <w:r w:rsidRPr="00BF246F">
        <w:rPr>
          <w:b/>
        </w:rPr>
        <w:t xml:space="preserve">Глава города </w:t>
      </w:r>
      <w:r w:rsidRPr="00BF246F">
        <w:rPr>
          <w:b/>
        </w:rPr>
        <w:tab/>
      </w:r>
      <w:r w:rsidRPr="00BF246F">
        <w:rPr>
          <w:b/>
        </w:rPr>
        <w:tab/>
      </w:r>
      <w:r w:rsidRPr="00BF246F">
        <w:rPr>
          <w:b/>
        </w:rPr>
        <w:tab/>
      </w:r>
      <w:r w:rsidRPr="00BF246F">
        <w:rPr>
          <w:b/>
        </w:rPr>
        <w:tab/>
      </w:r>
      <w:r w:rsidRPr="00BF246F">
        <w:rPr>
          <w:b/>
        </w:rPr>
        <w:tab/>
      </w:r>
      <w:r w:rsidRPr="00BF246F">
        <w:rPr>
          <w:b/>
        </w:rPr>
        <w:tab/>
      </w:r>
      <w:r w:rsidRPr="00BF246F">
        <w:rPr>
          <w:b/>
        </w:rPr>
        <w:tab/>
      </w:r>
      <w:r w:rsidRPr="00BF246F">
        <w:rPr>
          <w:b/>
        </w:rPr>
        <w:tab/>
        <w:t xml:space="preserve">И.О. </w:t>
      </w:r>
      <w:proofErr w:type="spellStart"/>
      <w:r w:rsidRPr="00BF246F">
        <w:rPr>
          <w:b/>
        </w:rPr>
        <w:t>Гудошник</w:t>
      </w:r>
      <w:proofErr w:type="spellEnd"/>
    </w:p>
    <w:p w:rsidR="00BF246F" w:rsidRPr="00BF246F" w:rsidRDefault="00BF246F" w:rsidP="00BF246F">
      <w:pPr>
        <w:ind w:firstLine="709"/>
        <w:jc w:val="both"/>
      </w:pPr>
    </w:p>
    <w:p w:rsidR="00BF246F" w:rsidRPr="00BF246F" w:rsidRDefault="00BF246F" w:rsidP="00BF246F"/>
    <w:p w:rsidR="00692917" w:rsidRPr="00BF246F" w:rsidRDefault="00692917" w:rsidP="00BF246F"/>
    <w:sectPr w:rsidR="00692917" w:rsidRPr="00BF2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D2795"/>
    <w:multiLevelType w:val="hybridMultilevel"/>
    <w:tmpl w:val="9188A128"/>
    <w:lvl w:ilvl="0" w:tplc="54A48272">
      <w:start w:val="1"/>
      <w:numFmt w:val="bullet"/>
      <w:lvlText w:val="-"/>
      <w:lvlJc w:val="left"/>
      <w:pPr>
        <w:ind w:left="1428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0B24E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65"/>
    <w:rsid w:val="000E6825"/>
    <w:rsid w:val="00114ABA"/>
    <w:rsid w:val="001603D3"/>
    <w:rsid w:val="001C2B62"/>
    <w:rsid w:val="001C6A65"/>
    <w:rsid w:val="00254516"/>
    <w:rsid w:val="002629ED"/>
    <w:rsid w:val="00282344"/>
    <w:rsid w:val="00287A09"/>
    <w:rsid w:val="00301FCF"/>
    <w:rsid w:val="00372989"/>
    <w:rsid w:val="003C1B57"/>
    <w:rsid w:val="003D2324"/>
    <w:rsid w:val="00412D17"/>
    <w:rsid w:val="004D1458"/>
    <w:rsid w:val="00502947"/>
    <w:rsid w:val="00511DE6"/>
    <w:rsid w:val="00541229"/>
    <w:rsid w:val="005A65B2"/>
    <w:rsid w:val="005C4733"/>
    <w:rsid w:val="005E0BD2"/>
    <w:rsid w:val="00692917"/>
    <w:rsid w:val="006E30EF"/>
    <w:rsid w:val="007E7EE5"/>
    <w:rsid w:val="00893FCF"/>
    <w:rsid w:val="008D4A9C"/>
    <w:rsid w:val="00907621"/>
    <w:rsid w:val="00960291"/>
    <w:rsid w:val="009A3CDB"/>
    <w:rsid w:val="00A04E0C"/>
    <w:rsid w:val="00A1012F"/>
    <w:rsid w:val="00A94127"/>
    <w:rsid w:val="00AB29F1"/>
    <w:rsid w:val="00AC072E"/>
    <w:rsid w:val="00AC33B7"/>
    <w:rsid w:val="00AE59B1"/>
    <w:rsid w:val="00AF3870"/>
    <w:rsid w:val="00B1635B"/>
    <w:rsid w:val="00B5589A"/>
    <w:rsid w:val="00B7736B"/>
    <w:rsid w:val="00BB511B"/>
    <w:rsid w:val="00BF246F"/>
    <w:rsid w:val="00CF6799"/>
    <w:rsid w:val="00D47B26"/>
    <w:rsid w:val="00D621D7"/>
    <w:rsid w:val="00D7304C"/>
    <w:rsid w:val="00E07EB9"/>
    <w:rsid w:val="00E64D55"/>
    <w:rsid w:val="00EA53CF"/>
    <w:rsid w:val="00EA7EEE"/>
    <w:rsid w:val="00EC1EC1"/>
    <w:rsid w:val="00F3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F679A"/>
  <w15:docId w15:val="{7B006B85-3466-40C7-9B65-B0C0AF7D9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CF6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qFormat/>
    <w:rsid w:val="006E30E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377EE-EE8B-4273-BF82-1F851BBC2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27</cp:revision>
  <cp:lastPrinted>2021-02-11T07:03:00Z</cp:lastPrinted>
  <dcterms:created xsi:type="dcterms:W3CDTF">2019-10-02T02:45:00Z</dcterms:created>
  <dcterms:modified xsi:type="dcterms:W3CDTF">2025-04-25T04:18:00Z</dcterms:modified>
</cp:coreProperties>
</file>